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0336"/>
      </w:tblGrid>
      <w:tr w:rsidR="004169A2" w:rsidTr="004169A2">
        <w:trPr>
          <w:tblCellSpacing w:w="0" w:type="dxa"/>
          <w:jc w:val="center"/>
        </w:trPr>
        <w:tc>
          <w:tcPr>
            <w:tcW w:w="10336" w:type="dxa"/>
            <w:vAlign w:val="center"/>
          </w:tcPr>
          <w:p w:rsidR="004169A2" w:rsidRDefault="004169A2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О Б Щ И Н А   Ч</w:t>
            </w:r>
            <w:r>
              <w:rPr>
                <w:rStyle w:val="a5"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rStyle w:val="a5"/>
                <w:color w:val="000000"/>
                <w:sz w:val="28"/>
                <w:szCs w:val="28"/>
              </w:rPr>
              <w:t>И</w:t>
            </w:r>
            <w:r>
              <w:rPr>
                <w:rStyle w:val="a5"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rStyle w:val="a5"/>
                <w:color w:val="000000"/>
                <w:sz w:val="28"/>
                <w:szCs w:val="28"/>
              </w:rPr>
              <w:t>П</w:t>
            </w:r>
            <w:r>
              <w:rPr>
                <w:rStyle w:val="a5"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rStyle w:val="a5"/>
                <w:color w:val="000000"/>
                <w:sz w:val="28"/>
                <w:szCs w:val="28"/>
              </w:rPr>
              <w:t>Р</w:t>
            </w:r>
            <w:r>
              <w:rPr>
                <w:rStyle w:val="a5"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rStyle w:val="a5"/>
                <w:color w:val="000000"/>
                <w:sz w:val="28"/>
                <w:szCs w:val="28"/>
              </w:rPr>
              <w:t>О</w:t>
            </w:r>
            <w:r>
              <w:rPr>
                <w:rStyle w:val="a5"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rStyle w:val="a5"/>
                <w:color w:val="000000"/>
                <w:sz w:val="28"/>
                <w:szCs w:val="28"/>
              </w:rPr>
              <w:t>В</w:t>
            </w:r>
            <w:r>
              <w:rPr>
                <w:rStyle w:val="a5"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rStyle w:val="a5"/>
                <w:color w:val="000000"/>
                <w:sz w:val="28"/>
                <w:szCs w:val="28"/>
              </w:rPr>
              <w:t>Ц</w:t>
            </w:r>
            <w:r>
              <w:rPr>
                <w:rStyle w:val="a5"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rStyle w:val="a5"/>
                <w:color w:val="000000"/>
                <w:sz w:val="28"/>
                <w:szCs w:val="28"/>
              </w:rPr>
              <w:t>И</w:t>
            </w:r>
          </w:p>
          <w:p w:rsidR="004169A2" w:rsidRDefault="004169A2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ПРОГРАМА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a5"/>
                <w:color w:val="000000"/>
                <w:sz w:val="28"/>
                <w:szCs w:val="28"/>
              </w:rPr>
              <w:t xml:space="preserve">ЗА УПРАВЛЕНИЕ И РАЗПОРЕЖДАНЕ С ИМОТИ ОБЩИНСКА СОБСТВЕНОСТ </w:t>
            </w:r>
            <w:proofErr w:type="spellStart"/>
            <w:r>
              <w:rPr>
                <w:rStyle w:val="a5"/>
                <w:color w:val="000000"/>
                <w:sz w:val="28"/>
                <w:szCs w:val="28"/>
              </w:rPr>
              <w:t>за</w:t>
            </w:r>
            <w:proofErr w:type="spellEnd"/>
            <w:r>
              <w:rPr>
                <w:rStyle w:val="a5"/>
                <w:color w:val="000000"/>
                <w:sz w:val="28"/>
                <w:szCs w:val="28"/>
              </w:rPr>
              <w:t xml:space="preserve"> 201</w:t>
            </w:r>
            <w:r>
              <w:rPr>
                <w:rStyle w:val="a5"/>
                <w:color w:val="000000"/>
                <w:sz w:val="28"/>
                <w:szCs w:val="28"/>
                <w:lang w:val="bg-BG"/>
              </w:rPr>
              <w:t>8</w:t>
            </w:r>
            <w:r>
              <w:rPr>
                <w:rStyle w:val="a5"/>
                <w:color w:val="000000"/>
                <w:sz w:val="28"/>
                <w:szCs w:val="28"/>
              </w:rPr>
              <w:t xml:space="preserve"> г.</w:t>
            </w:r>
          </w:p>
          <w:p w:rsidR="004169A2" w:rsidRDefault="004169A2">
            <w:pPr>
              <w:pStyle w:val="a4"/>
              <w:jc w:val="center"/>
              <w:rPr>
                <w:rStyle w:val="a5"/>
                <w:color w:val="000000"/>
                <w:sz w:val="15"/>
                <w:szCs w:val="15"/>
              </w:rPr>
            </w:pPr>
          </w:p>
          <w:p w:rsidR="004169A2" w:rsidRDefault="004169A2" w:rsidP="004169A2">
            <w:pPr>
              <w:pStyle w:val="a4"/>
              <w:jc w:val="both"/>
              <w:rPr>
                <w:rStyle w:val="a5"/>
                <w:color w:val="000000"/>
                <w:szCs w:val="24"/>
              </w:rPr>
            </w:pPr>
            <w:r>
              <w:rPr>
                <w:rStyle w:val="a5"/>
                <w:color w:val="000000"/>
                <w:sz w:val="22"/>
                <w:szCs w:val="22"/>
              </w:rPr>
              <w:t>I.</w:t>
            </w:r>
            <w:r>
              <w:rPr>
                <w:rStyle w:val="a5"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Style w:val="a5"/>
                <w:color w:val="000000"/>
                <w:szCs w:val="24"/>
                <w:lang w:val="bg-BG"/>
              </w:rPr>
              <w:t>ПРОГНОЗА ЗА ОЧАКВАНИТЕ ПРИХОДИ И НЕОБХОДИМИТЕ РАЗХОДИ, СВЪРЗАНИ С ПРИДОБИВАНЕТО, УПРАВЛЕНИЕТО И РАЗПОРЕЖДАНЕТО С ИМОТИ ОБЩИНСКА СОБСТВЕНОСТ</w:t>
            </w:r>
          </w:p>
          <w:p w:rsidR="004169A2" w:rsidRDefault="004169A2">
            <w:pPr>
              <w:pStyle w:val="a4"/>
              <w:jc w:val="both"/>
              <w:rPr>
                <w:rStyle w:val="a5"/>
                <w:color w:val="000000"/>
                <w:szCs w:val="22"/>
              </w:rPr>
            </w:pPr>
            <w:r>
              <w:rPr>
                <w:rStyle w:val="a5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5"/>
                <w:color w:val="000000"/>
                <w:sz w:val="22"/>
                <w:szCs w:val="22"/>
              </w:rPr>
              <w:t>1.</w:t>
            </w:r>
            <w:r>
              <w:rPr>
                <w:rStyle w:val="a5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Очаквани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приходи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>:</w:t>
            </w:r>
          </w:p>
          <w:p w:rsidR="004169A2" w:rsidRDefault="004169A2">
            <w:pPr>
              <w:pStyle w:val="a4"/>
              <w:jc w:val="both"/>
              <w:rPr>
                <w:rStyle w:val="a5"/>
                <w:color w:val="000000"/>
                <w:szCs w:val="22"/>
              </w:rPr>
            </w:pPr>
            <w:r>
              <w:rPr>
                <w:rStyle w:val="a5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5"/>
                <w:color w:val="000000"/>
                <w:sz w:val="22"/>
                <w:szCs w:val="22"/>
              </w:rPr>
              <w:t>1.1.</w:t>
            </w:r>
            <w:r>
              <w:rPr>
                <w:rStyle w:val="a5"/>
                <w:color w:val="000000"/>
                <w:sz w:val="22"/>
                <w:szCs w:val="22"/>
                <w:lang w:val="bg-BG"/>
              </w:rPr>
              <w:t>О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тдаване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под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наем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имоти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общинска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собственост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a5"/>
                <w:color w:val="000000"/>
                <w:sz w:val="22"/>
                <w:szCs w:val="22"/>
                <w:lang w:val="bg-BG"/>
              </w:rPr>
              <w:t>16 0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00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лева</w:t>
            </w:r>
            <w:proofErr w:type="spellEnd"/>
          </w:p>
          <w:p w:rsidR="004169A2" w:rsidRDefault="004169A2">
            <w:pPr>
              <w:pStyle w:val="a4"/>
              <w:jc w:val="both"/>
              <w:rPr>
                <w:rStyle w:val="a5"/>
                <w:color w:val="000000"/>
                <w:szCs w:val="22"/>
              </w:rPr>
            </w:pPr>
            <w:r>
              <w:rPr>
                <w:rStyle w:val="a5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1.2. </w:t>
            </w:r>
            <w:r>
              <w:rPr>
                <w:rStyle w:val="a5"/>
                <w:color w:val="000000"/>
                <w:sz w:val="22"/>
                <w:szCs w:val="22"/>
                <w:lang w:val="bg-BG"/>
              </w:rPr>
              <w:t>О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тдаване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под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наем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земеделски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земи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 - </w:t>
            </w:r>
            <w:r>
              <w:rPr>
                <w:rStyle w:val="a5"/>
                <w:color w:val="000000"/>
                <w:sz w:val="22"/>
                <w:szCs w:val="22"/>
                <w:lang w:val="bg-BG"/>
              </w:rPr>
              <w:t>60 0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00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лева</w:t>
            </w:r>
            <w:proofErr w:type="spellEnd"/>
          </w:p>
          <w:p w:rsidR="004169A2" w:rsidRDefault="004169A2">
            <w:pPr>
              <w:pStyle w:val="a4"/>
              <w:jc w:val="both"/>
              <w:rPr>
                <w:rStyle w:val="a5"/>
                <w:color w:val="000000"/>
                <w:szCs w:val="22"/>
              </w:rPr>
            </w:pPr>
            <w:r>
              <w:rPr>
                <w:rStyle w:val="a5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1.3 </w:t>
            </w:r>
            <w:r>
              <w:rPr>
                <w:rStyle w:val="a5"/>
                <w:color w:val="000000"/>
                <w:sz w:val="22"/>
                <w:szCs w:val="22"/>
                <w:lang w:val="bg-BG"/>
              </w:rPr>
              <w:t>О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чаквани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приходи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продажба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имоти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общинска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собственост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-</w:t>
            </w:r>
            <w:r>
              <w:rPr>
                <w:rStyle w:val="a5"/>
                <w:color w:val="000000"/>
                <w:sz w:val="22"/>
                <w:szCs w:val="22"/>
                <w:lang w:val="bg-BG"/>
              </w:rPr>
              <w:t>50 00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0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лева</w:t>
            </w:r>
            <w:proofErr w:type="spellEnd"/>
          </w:p>
          <w:p w:rsidR="004169A2" w:rsidRDefault="004169A2">
            <w:pPr>
              <w:pStyle w:val="a4"/>
              <w:jc w:val="both"/>
              <w:rPr>
                <w:rStyle w:val="a5"/>
                <w:color w:val="000000"/>
                <w:szCs w:val="22"/>
              </w:rPr>
            </w:pPr>
            <w:r>
              <w:rPr>
                <w:rStyle w:val="a5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5"/>
                <w:color w:val="000000"/>
                <w:sz w:val="22"/>
                <w:szCs w:val="22"/>
              </w:rPr>
              <w:t>2.</w:t>
            </w:r>
            <w:r>
              <w:rPr>
                <w:rStyle w:val="a5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Неоходими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разходи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свързани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придобиването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управлението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разпореждането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имоти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общинска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собственост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a5"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0 000 </w:t>
            </w:r>
            <w:proofErr w:type="spellStart"/>
            <w:r>
              <w:rPr>
                <w:rStyle w:val="a5"/>
                <w:color w:val="000000"/>
                <w:sz w:val="22"/>
                <w:szCs w:val="22"/>
              </w:rPr>
              <w:t>лева</w:t>
            </w:r>
            <w:proofErr w:type="spellEnd"/>
            <w:r>
              <w:rPr>
                <w:rStyle w:val="a5"/>
                <w:color w:val="000000"/>
                <w:sz w:val="22"/>
                <w:szCs w:val="22"/>
              </w:rPr>
              <w:t>.</w:t>
            </w:r>
          </w:p>
          <w:p w:rsidR="004169A2" w:rsidRDefault="004169A2">
            <w:pPr>
              <w:pStyle w:val="a4"/>
              <w:ind w:left="360"/>
              <w:jc w:val="center"/>
              <w:rPr>
                <w:rStyle w:val="a5"/>
                <w:color w:val="000000"/>
                <w:szCs w:val="22"/>
              </w:rPr>
            </w:pPr>
          </w:p>
          <w:p w:rsidR="004169A2" w:rsidRDefault="004169A2">
            <w:pPr>
              <w:pStyle w:val="a4"/>
              <w:jc w:val="center"/>
              <w:rPr>
                <w:sz w:val="15"/>
                <w:szCs w:val="15"/>
              </w:rPr>
            </w:pPr>
            <w:r>
              <w:rPr>
                <w:rStyle w:val="a5"/>
                <w:color w:val="000000"/>
                <w:szCs w:val="24"/>
              </w:rPr>
              <w:t>II.ПРОДАЖБИ ПО РЕДА НА ЧЛ. 35 ОТ ЗОС – ЧРЕЗ ПУБЛИЧЕН ТЪРГ ИЛИ ПУБЛИЧНО ОПОВЕСТЕН КОНКУРС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9360"/>
            </w:tblGrid>
            <w:tr w:rsidR="004169A2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4169A2" w:rsidRDefault="004169A2">
                  <w:pPr>
                    <w:pStyle w:val="style2"/>
                    <w:jc w:val="center"/>
                  </w:pPr>
                  <w:r>
                    <w:rPr>
                      <w:rStyle w:val="a5"/>
                    </w:rPr>
                    <w:t>№</w:t>
                  </w:r>
                  <w:r>
                    <w:br/>
                  </w:r>
                  <w:proofErr w:type="spellStart"/>
                  <w:r>
                    <w:rPr>
                      <w:rStyle w:val="a5"/>
                    </w:rPr>
                    <w:t>по</w:t>
                  </w:r>
                  <w:proofErr w:type="spellEnd"/>
                  <w:r>
                    <w:br/>
                  </w:r>
                  <w:proofErr w:type="spellStart"/>
                  <w:r>
                    <w:rPr>
                      <w:rStyle w:val="a5"/>
                    </w:rPr>
                    <w:t>ред</w:t>
                  </w:r>
                  <w:proofErr w:type="spellEnd"/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4169A2" w:rsidRDefault="004169A2">
                  <w:pPr>
                    <w:pStyle w:val="style2"/>
                  </w:pPr>
                  <w:r>
                    <w:rPr>
                      <w:rStyle w:val="a5"/>
                    </w:rPr>
                    <w:t> </w:t>
                  </w:r>
                </w:p>
                <w:p w:rsidR="004169A2" w:rsidRDefault="004169A2">
                  <w:pPr>
                    <w:pStyle w:val="style2"/>
                    <w:jc w:val="center"/>
                  </w:pPr>
                  <w:r>
                    <w:rPr>
                      <w:rStyle w:val="a5"/>
                    </w:rPr>
                    <w:t>ИМОТ</w:t>
                  </w:r>
                  <w:r>
                    <w:rPr>
                      <w:rStyle w:val="a5"/>
                      <w:lang w:val="bg-BG"/>
                    </w:rPr>
                    <w:t>И</w:t>
                  </w:r>
                </w:p>
              </w:tc>
            </w:tr>
            <w:tr w:rsidR="004169A2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</w:pPr>
                  <w:r>
                    <w:t xml:space="preserve">1. 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  <w:rPr>
                      <w:lang w:val="bg-BG"/>
                    </w:rPr>
                  </w:pPr>
                  <w:proofErr w:type="spellStart"/>
                  <w:r>
                    <w:t>Двуетажна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полумасивна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масивен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гараж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с.Превала</w:t>
                  </w:r>
                  <w:proofErr w:type="spellEnd"/>
                  <w:r>
                    <w:rPr>
                      <w:lang w:val="bg-BG"/>
                    </w:rPr>
                    <w:t xml:space="preserve"> /</w:t>
                  </w:r>
                  <w:proofErr w:type="spellStart"/>
                  <w:r>
                    <w:rPr>
                      <w:lang w:val="bg-BG"/>
                    </w:rPr>
                    <w:t>бившо</w:t>
                  </w:r>
                  <w:proofErr w:type="spellEnd"/>
                  <w:r>
                    <w:rPr>
                      <w:lang w:val="bg-BG"/>
                    </w:rPr>
                    <w:t xml:space="preserve"> кметство, УПИ V, кв.27,пл.№363/</w:t>
                  </w:r>
                </w:p>
              </w:tc>
            </w:tr>
            <w:tr w:rsidR="004169A2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</w:pPr>
                  <w:r>
                    <w:t>2.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Сграда Детска градина  - с.Превала /УПИ</w:t>
                  </w:r>
                  <w:r>
                    <w:t xml:space="preserve"> I</w:t>
                  </w:r>
                  <w:r>
                    <w:rPr>
                      <w:lang w:val="bg-BG"/>
                    </w:rPr>
                    <w:t>V, кв.17,пл.№216/</w:t>
                  </w:r>
                </w:p>
              </w:tc>
            </w:tr>
            <w:tr w:rsidR="004169A2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3.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Три</w:t>
                  </w:r>
                  <w:proofErr w:type="spellStart"/>
                  <w:r>
                    <w:t>етажна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полумасивна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с.Превала</w:t>
                  </w:r>
                  <w:proofErr w:type="spellEnd"/>
                  <w:r>
                    <w:rPr>
                      <w:lang w:val="bg-BG"/>
                    </w:rPr>
                    <w:t xml:space="preserve"> /</w:t>
                  </w:r>
                  <w:proofErr w:type="spellStart"/>
                  <w:r>
                    <w:rPr>
                      <w:lang w:val="bg-BG"/>
                    </w:rPr>
                    <w:t>бившо</w:t>
                  </w:r>
                  <w:proofErr w:type="spellEnd"/>
                  <w:r>
                    <w:rPr>
                      <w:lang w:val="bg-BG"/>
                    </w:rPr>
                    <w:t xml:space="preserve"> училище, УПИ </w:t>
                  </w:r>
                  <w:r>
                    <w:t>I</w:t>
                  </w:r>
                  <w:r>
                    <w:rPr>
                      <w:lang w:val="bg-BG"/>
                    </w:rPr>
                    <w:t xml:space="preserve"> , кв.26,пл.№355/</w:t>
                  </w:r>
                </w:p>
              </w:tc>
            </w:tr>
            <w:tr w:rsidR="004169A2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4.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Б</w:t>
                  </w:r>
                  <w:proofErr w:type="spellStart"/>
                  <w:r>
                    <w:t>ензиностанция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находяща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околовръстния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път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гр.Чипровци</w:t>
                  </w:r>
                  <w:proofErr w:type="spellEnd"/>
                  <w:r>
                    <w:t xml:space="preserve"> – 51% </w:t>
                  </w:r>
                  <w:proofErr w:type="spellStart"/>
                  <w:r>
                    <w:t>частна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общинска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собственост</w:t>
                  </w:r>
                  <w:proofErr w:type="spellEnd"/>
                  <w:r>
                    <w:t xml:space="preserve"> и 49% </w:t>
                  </w:r>
                  <w:proofErr w:type="spellStart"/>
                  <w:r>
                    <w:t>собственост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„</w:t>
                  </w:r>
                  <w:proofErr w:type="spellStart"/>
                  <w:r>
                    <w:t>Петроком</w:t>
                  </w:r>
                  <w:proofErr w:type="spellEnd"/>
                  <w:r>
                    <w:t xml:space="preserve">” ООД </w:t>
                  </w:r>
                  <w:proofErr w:type="spellStart"/>
                  <w:r>
                    <w:t>гр.София</w:t>
                  </w:r>
                  <w:proofErr w:type="spellEnd"/>
                  <w:r>
                    <w:rPr>
                      <w:lang w:val="bg-BG"/>
                    </w:rPr>
                    <w:t xml:space="preserve"> /извън регулация/</w:t>
                  </w:r>
                </w:p>
              </w:tc>
            </w:tr>
            <w:tr w:rsidR="004169A2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5.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Двуетажна сграда в гр.Чипровци, ул.”</w:t>
                  </w:r>
                  <w:proofErr w:type="spellStart"/>
                  <w:r>
                    <w:rPr>
                      <w:lang w:val="bg-BG"/>
                    </w:rPr>
                    <w:t>Точо</w:t>
                  </w:r>
                  <w:proofErr w:type="spellEnd"/>
                  <w:r>
                    <w:rPr>
                      <w:lang w:val="bg-BG"/>
                    </w:rPr>
                    <w:t xml:space="preserve"> войвода” №56</w:t>
                  </w:r>
                </w:p>
              </w:tc>
            </w:tr>
            <w:tr w:rsidR="004169A2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6.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Обществена </w:t>
                  </w:r>
                  <w:proofErr w:type="spellStart"/>
                  <w:r>
                    <w:rPr>
                      <w:lang w:val="bg-BG"/>
                    </w:rPr>
                    <w:t>дву</w:t>
                  </w:r>
                  <w:r>
                    <w:t>етажна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масивна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 в с.</w:t>
                  </w:r>
                  <w:r>
                    <w:rPr>
                      <w:lang w:val="bg-BG"/>
                    </w:rPr>
                    <w:t>Железна/</w:t>
                  </w:r>
                  <w:proofErr w:type="spellStart"/>
                  <w:r>
                    <w:rPr>
                      <w:lang w:val="bg-BG"/>
                    </w:rPr>
                    <w:t>бившо</w:t>
                  </w:r>
                  <w:proofErr w:type="spellEnd"/>
                  <w:r>
                    <w:rPr>
                      <w:lang w:val="bg-BG"/>
                    </w:rPr>
                    <w:t xml:space="preserve"> училище, УПИ</w:t>
                  </w:r>
                  <w:r>
                    <w:t>II</w:t>
                  </w:r>
                  <w:r>
                    <w:rPr>
                      <w:lang w:val="bg-BG"/>
                    </w:rPr>
                    <w:t xml:space="preserve"> ,кв.7пл.№244/</w:t>
                  </w:r>
                </w:p>
              </w:tc>
            </w:tr>
            <w:tr w:rsidR="004169A2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</w:pPr>
                  <w:r>
                    <w:rPr>
                      <w:lang w:val="bg-BG"/>
                    </w:rPr>
                    <w:t>7</w:t>
                  </w:r>
                  <w: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</w:pPr>
                  <w:r>
                    <w:rPr>
                      <w:lang w:val="bg-BG"/>
                    </w:rPr>
                    <w:t>Недвижим имот, частна общинска собственост - поземлен имот с идентификатор 48475.501.146 с площ от 509 кв.м и жилищна сграда с идентификатор 48475.501.146.1 със застроена площ от 52 кв.м. в с.Митровци</w:t>
                  </w:r>
                </w:p>
              </w:tc>
            </w:tr>
            <w:tr w:rsidR="004169A2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</w:pPr>
                  <w:r>
                    <w:rPr>
                      <w:lang w:val="bg-BG"/>
                    </w:rPr>
                    <w:t>8</w:t>
                  </w:r>
                  <w: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</w:pPr>
                  <w:proofErr w:type="spellStart"/>
                  <w:r>
                    <w:t>Двуетажна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масивна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 в с.</w:t>
                  </w:r>
                  <w:r>
                    <w:rPr>
                      <w:lang w:val="bg-BG"/>
                    </w:rPr>
                    <w:t>Бели мел, УПИ XV</w:t>
                  </w:r>
                  <w:r>
                    <w:t>I</w:t>
                  </w:r>
                  <w:r>
                    <w:rPr>
                      <w:lang w:val="bg-BG"/>
                    </w:rPr>
                    <w:t>, кв.</w:t>
                  </w:r>
                  <w:r>
                    <w:t>3</w:t>
                  </w:r>
                  <w:r>
                    <w:rPr>
                      <w:lang w:val="bg-BG"/>
                    </w:rPr>
                    <w:t>2,пл.№</w:t>
                  </w:r>
                  <w:r>
                    <w:t>434</w:t>
                  </w:r>
                  <w:r>
                    <w:rPr>
                      <w:lang w:val="bg-BG"/>
                    </w:rPr>
                    <w:t>/</w:t>
                  </w:r>
                </w:p>
              </w:tc>
            </w:tr>
            <w:tr w:rsidR="004169A2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</w:pPr>
                  <w:r>
                    <w:rPr>
                      <w:lang w:val="bg-BG"/>
                    </w:rPr>
                    <w:t>9.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2"/>
                  </w:pPr>
                  <w:proofErr w:type="spellStart"/>
                  <w:r>
                    <w:t>Обществена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двуетажна</w:t>
                  </w:r>
                  <w:proofErr w:type="spellEnd"/>
                  <w:r>
                    <w:t xml:space="preserve"> с </w:t>
                  </w:r>
                  <w:proofErr w:type="spellStart"/>
                  <w:r>
                    <w:t>мазе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бившо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кметство</w:t>
                  </w:r>
                  <w:proofErr w:type="spellEnd"/>
                  <w:r>
                    <w:t xml:space="preserve"> ) в </w:t>
                  </w:r>
                  <w:proofErr w:type="spellStart"/>
                  <w:r>
                    <w:t>с.Бели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мел</w:t>
                  </w:r>
                  <w:proofErr w:type="spellEnd"/>
                </w:p>
              </w:tc>
            </w:tr>
          </w:tbl>
          <w:p w:rsidR="004169A2" w:rsidRDefault="004169A2">
            <w:pPr>
              <w:pStyle w:val="a4"/>
              <w:jc w:val="center"/>
              <w:rPr>
                <w:rStyle w:val="a5"/>
                <w:color w:val="000000"/>
                <w:szCs w:val="24"/>
                <w:lang w:val="bg-BG"/>
              </w:rPr>
            </w:pPr>
          </w:p>
          <w:p w:rsidR="004169A2" w:rsidRDefault="004169A2">
            <w:pPr>
              <w:pStyle w:val="a4"/>
              <w:jc w:val="center"/>
              <w:rPr>
                <w:rStyle w:val="a5"/>
                <w:color w:val="000000"/>
                <w:szCs w:val="24"/>
                <w:lang w:val="bg-BG"/>
              </w:rPr>
            </w:pPr>
          </w:p>
          <w:p w:rsidR="004169A2" w:rsidRDefault="004169A2" w:rsidP="004169A2">
            <w:pPr>
              <w:pStyle w:val="a4"/>
              <w:jc w:val="center"/>
            </w:pPr>
            <w:r>
              <w:rPr>
                <w:rStyle w:val="a5"/>
                <w:color w:val="000000"/>
                <w:szCs w:val="24"/>
              </w:rPr>
              <w:t xml:space="preserve">III.ПРОДАЖБА НА ЗЕМЯ – ЧАСТНА ОБЩИНСКА СОБСТВЕНОСТ </w:t>
            </w:r>
            <w:r>
              <w:rPr>
                <w:color w:val="000000"/>
                <w:szCs w:val="24"/>
              </w:rPr>
              <w:br/>
            </w:r>
            <w:r>
              <w:rPr>
                <w:rStyle w:val="a5"/>
                <w:color w:val="000000"/>
                <w:szCs w:val="24"/>
              </w:rPr>
              <w:t>НА СОБСТВЕНИКА НА ЗАКОННО ПОСТРОЕНА ВЪРХУ НЕЯ СГРАДА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0"/>
              <w:gridCol w:w="9270"/>
            </w:tblGrid>
            <w:tr w:rsidR="004169A2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4169A2" w:rsidRDefault="004169A2">
                  <w:pPr>
                    <w:pStyle w:val="style4"/>
                    <w:jc w:val="center"/>
                  </w:pPr>
                  <w:r>
                    <w:lastRenderedPageBreak/>
                    <w:t>№</w:t>
                  </w:r>
                  <w:r>
                    <w:br/>
                  </w:r>
                  <w:proofErr w:type="spellStart"/>
                  <w:r>
                    <w:t>по</w:t>
                  </w:r>
                  <w:proofErr w:type="spellEnd"/>
                  <w:r>
                    <w:br/>
                  </w:r>
                  <w:proofErr w:type="spellStart"/>
                  <w:r>
                    <w:t>ред</w:t>
                  </w:r>
                  <w:proofErr w:type="spellEnd"/>
                </w:p>
              </w:tc>
              <w:tc>
                <w:tcPr>
                  <w:tcW w:w="9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</w:tcPr>
                <w:p w:rsidR="004169A2" w:rsidRDefault="004169A2">
                  <w:pPr>
                    <w:pStyle w:val="style5"/>
                  </w:pPr>
                  <w:r>
                    <w:t> </w:t>
                  </w:r>
                </w:p>
                <w:p w:rsidR="004169A2" w:rsidRDefault="004169A2">
                  <w:pPr>
                    <w:pStyle w:val="style4"/>
                    <w:jc w:val="both"/>
                  </w:pPr>
                </w:p>
              </w:tc>
            </w:tr>
            <w:tr w:rsidR="004169A2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4"/>
                  </w:pPr>
                  <w:r>
                    <w:t>1.</w:t>
                  </w:r>
                </w:p>
              </w:tc>
              <w:tc>
                <w:tcPr>
                  <w:tcW w:w="9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69A2" w:rsidRDefault="004169A2">
                  <w:pPr>
                    <w:pStyle w:val="style4"/>
                  </w:pPr>
                  <w:proofErr w:type="spellStart"/>
                  <w:proofErr w:type="gramStart"/>
                  <w:r>
                    <w:t>Предстои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продажба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земя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частна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общинска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собственост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собственика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законно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построена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върху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всички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собственици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квартали</w:t>
                  </w:r>
                  <w:proofErr w:type="spellEnd"/>
                  <w:r>
                    <w:t xml:space="preserve">: кв.71; кв.77; кв.78; кв.79; кв.80; кв.81; кв.82; кв.84; кв.85; кв.86;кв.87 в </w:t>
                  </w:r>
                  <w:proofErr w:type="spellStart"/>
                  <w:r>
                    <w:t>гр.Чипровци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които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желание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узаконят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имотите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съгласно</w:t>
                  </w:r>
                  <w:proofErr w:type="spellEnd"/>
                  <w:r>
                    <w:t xml:space="preserve"> чл.35, ал.3 </w:t>
                  </w:r>
                  <w:proofErr w:type="spellStart"/>
                  <w:r>
                    <w:t>от</w:t>
                  </w:r>
                  <w:proofErr w:type="spellEnd"/>
                  <w:r>
                    <w:t xml:space="preserve"> ЗОС и </w:t>
                  </w:r>
                  <w:proofErr w:type="spellStart"/>
                  <w:r>
                    <w:t>чл</w:t>
                  </w:r>
                  <w:proofErr w:type="spellEnd"/>
                  <w:r>
                    <w:t>.</w:t>
                  </w:r>
                  <w:r>
                    <w:rPr>
                      <w:lang w:val="bg-BG"/>
                    </w:rPr>
                    <w:t xml:space="preserve">36 </w:t>
                  </w:r>
                  <w:r>
                    <w:t xml:space="preserve">и </w:t>
                  </w:r>
                  <w:proofErr w:type="spellStart"/>
                  <w:r>
                    <w:t>чл</w:t>
                  </w:r>
                  <w:proofErr w:type="spellEnd"/>
                  <w:r>
                    <w:t>.</w:t>
                  </w:r>
                  <w:r>
                    <w:rPr>
                      <w:lang w:val="bg-BG"/>
                    </w:rPr>
                    <w:t>37</w:t>
                  </w:r>
                  <w:r>
                    <w:t xml:space="preserve"> </w:t>
                  </w:r>
                  <w:proofErr w:type="spellStart"/>
                  <w:r>
                    <w:t>от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Наредба</w:t>
                  </w:r>
                  <w:proofErr w:type="spellEnd"/>
                  <w:r>
                    <w:t xml:space="preserve"> №9 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придобиване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управление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разпореждане</w:t>
                  </w:r>
                  <w:proofErr w:type="spellEnd"/>
                  <w:r>
                    <w:t xml:space="preserve"> с </w:t>
                  </w:r>
                  <w:proofErr w:type="spellStart"/>
                  <w:r>
                    <w:t>общинско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имущество</w:t>
                  </w:r>
                  <w:proofErr w:type="spellEnd"/>
                  <w:r>
                    <w:t>.</w:t>
                  </w:r>
                </w:p>
              </w:tc>
            </w:tr>
          </w:tbl>
          <w:p w:rsidR="004169A2" w:rsidRDefault="004169A2">
            <w:pPr>
              <w:pStyle w:val="a4"/>
              <w:jc w:val="center"/>
              <w:rPr>
                <w:rStyle w:val="a5"/>
                <w:color w:val="000000"/>
                <w:szCs w:val="24"/>
                <w:lang w:val="bg-BG"/>
              </w:rPr>
            </w:pPr>
          </w:p>
          <w:p w:rsidR="004169A2" w:rsidRDefault="004169A2">
            <w:pPr>
              <w:pStyle w:val="a4"/>
              <w:rPr>
                <w:color w:val="000000"/>
                <w:sz w:val="15"/>
                <w:szCs w:val="15"/>
              </w:rPr>
            </w:pPr>
          </w:p>
          <w:p w:rsidR="004169A2" w:rsidRDefault="004169A2">
            <w:pPr>
              <w:pStyle w:val="a4"/>
              <w:rPr>
                <w:b/>
              </w:rPr>
            </w:pPr>
            <w:r>
              <w:rPr>
                <w:color w:val="000000"/>
                <w:sz w:val="15"/>
                <w:szCs w:val="15"/>
              </w:rPr>
              <w:t xml:space="preserve">    </w:t>
            </w:r>
          </w:p>
          <w:p w:rsidR="004169A2" w:rsidRDefault="004169A2">
            <w:pPr>
              <w:pStyle w:val="contentsmall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4169A2" w:rsidRDefault="004169A2" w:rsidP="004169A2">
      <w:pPr>
        <w:pStyle w:val="a4"/>
        <w:rPr>
          <w:color w:val="000000"/>
          <w:szCs w:val="24"/>
        </w:rPr>
      </w:pPr>
    </w:p>
    <w:p w:rsidR="004169A2" w:rsidRPr="00675F55" w:rsidRDefault="004169A2" w:rsidP="00675F55">
      <w:pPr>
        <w:pStyle w:val="a4"/>
        <w:rPr>
          <w:color w:val="000000"/>
          <w:szCs w:val="24"/>
        </w:rPr>
      </w:pPr>
      <w:proofErr w:type="spellStart"/>
      <w:proofErr w:type="gramStart"/>
      <w:r>
        <w:rPr>
          <w:color w:val="000000"/>
          <w:szCs w:val="24"/>
        </w:rPr>
        <w:t>Програмата</w:t>
      </w:r>
      <w:proofErr w:type="spellEnd"/>
      <w:r>
        <w:rPr>
          <w:color w:val="000000"/>
          <w:szCs w:val="24"/>
        </w:rPr>
        <w:t xml:space="preserve"> е </w:t>
      </w:r>
      <w:proofErr w:type="spellStart"/>
      <w:r>
        <w:rPr>
          <w:color w:val="000000"/>
          <w:szCs w:val="24"/>
        </w:rPr>
        <w:t>приета</w:t>
      </w:r>
      <w:proofErr w:type="spellEnd"/>
      <w:r>
        <w:rPr>
          <w:color w:val="000000"/>
          <w:szCs w:val="24"/>
        </w:rPr>
        <w:t xml:space="preserve"> с </w:t>
      </w:r>
      <w:proofErr w:type="spellStart"/>
      <w:r>
        <w:rPr>
          <w:color w:val="000000"/>
          <w:szCs w:val="24"/>
        </w:rPr>
        <w:t>Решение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bg-BG"/>
        </w:rPr>
        <w:t>№…</w:t>
      </w:r>
      <w:r>
        <w:rPr>
          <w:color w:val="000000"/>
          <w:szCs w:val="24"/>
        </w:rPr>
        <w:t xml:space="preserve"> о</w:t>
      </w:r>
      <w:r>
        <w:rPr>
          <w:color w:val="000000"/>
          <w:szCs w:val="24"/>
          <w:lang w:val="bg-BG"/>
        </w:rPr>
        <w:t>т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Протокол</w:t>
      </w:r>
      <w:proofErr w:type="spellEnd"/>
      <w:r>
        <w:rPr>
          <w:color w:val="000000"/>
          <w:szCs w:val="24"/>
        </w:rPr>
        <w:t xml:space="preserve"> №</w:t>
      </w:r>
      <w:r>
        <w:rPr>
          <w:color w:val="000000"/>
          <w:szCs w:val="24"/>
          <w:lang w:val="bg-BG"/>
        </w:rPr>
        <w:t>……………………г.</w:t>
      </w:r>
      <w:proofErr w:type="gramEnd"/>
      <w:r>
        <w:rPr>
          <w:color w:val="000000"/>
          <w:szCs w:val="24"/>
        </w:rPr>
        <w:t xml:space="preserve"> 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Общински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съвет-Чипровци</w:t>
      </w:r>
      <w:proofErr w:type="spellEnd"/>
      <w:r>
        <w:rPr>
          <w:color w:val="000000"/>
          <w:szCs w:val="24"/>
          <w:lang w:val="bg-BG"/>
        </w:rPr>
        <w:t>.</w:t>
      </w:r>
      <w:r>
        <w:rPr>
          <w:color w:val="000000"/>
          <w:szCs w:val="24"/>
        </w:rPr>
        <w:t xml:space="preserve"> </w:t>
      </w:r>
    </w:p>
    <w:p w:rsidR="004169A2" w:rsidRDefault="004169A2" w:rsidP="004169A2">
      <w:pPr>
        <w:jc w:val="both"/>
        <w:rPr>
          <w:i/>
          <w:iCs/>
          <w:sz w:val="28"/>
          <w:szCs w:val="28"/>
          <w:lang w:val="bg-BG"/>
        </w:rPr>
      </w:pPr>
    </w:p>
    <w:p w:rsidR="004169A2" w:rsidRDefault="004169A2" w:rsidP="004169A2"/>
    <w:p w:rsidR="00AD1ADC" w:rsidRDefault="00AD1ADC"/>
    <w:sectPr w:rsidR="00AD1ADC" w:rsidSect="004169A2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69A2"/>
    <w:rsid w:val="00042D1A"/>
    <w:rsid w:val="004169A2"/>
    <w:rsid w:val="00675F55"/>
    <w:rsid w:val="00836E16"/>
    <w:rsid w:val="00A34198"/>
    <w:rsid w:val="00A93AEE"/>
    <w:rsid w:val="00AD1ADC"/>
    <w:rsid w:val="00C0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A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69A2"/>
    <w:rPr>
      <w:color w:val="0000FF"/>
      <w:u w:val="single"/>
    </w:rPr>
  </w:style>
  <w:style w:type="paragraph" w:styleId="a4">
    <w:name w:val="Normal (Web)"/>
    <w:basedOn w:val="a"/>
    <w:unhideWhenUsed/>
    <w:rsid w:val="004169A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4169A2"/>
    <w:pPr>
      <w:spacing w:before="100" w:beforeAutospacing="1" w:after="100" w:afterAutospacing="1"/>
    </w:pPr>
  </w:style>
  <w:style w:type="paragraph" w:customStyle="1" w:styleId="contentsmall">
    <w:name w:val="contentsmall"/>
    <w:basedOn w:val="a"/>
    <w:rsid w:val="004169A2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style2">
    <w:name w:val="style2"/>
    <w:basedOn w:val="a"/>
    <w:rsid w:val="004169A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4169A2"/>
    <w:pPr>
      <w:spacing w:before="100" w:beforeAutospacing="1" w:after="100" w:afterAutospacing="1"/>
    </w:pPr>
  </w:style>
  <w:style w:type="character" w:styleId="a5">
    <w:name w:val="Strong"/>
    <w:basedOn w:val="a0"/>
    <w:qFormat/>
    <w:rsid w:val="00416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Snejana</cp:lastModifiedBy>
  <cp:revision>4</cp:revision>
  <cp:lastPrinted>2017-11-17T07:45:00Z</cp:lastPrinted>
  <dcterms:created xsi:type="dcterms:W3CDTF">2017-11-17T07:39:00Z</dcterms:created>
  <dcterms:modified xsi:type="dcterms:W3CDTF">2017-11-20T11:09:00Z</dcterms:modified>
</cp:coreProperties>
</file>